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B6" w:rsidRPr="00E245B6" w:rsidRDefault="00E245B6" w:rsidP="00E245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E245B6" w:rsidRPr="00A31C9F" w:rsidRDefault="00E245B6" w:rsidP="00E245B6">
      <w:pPr>
        <w:pStyle w:val="Tytu"/>
        <w:pBdr>
          <w:bottom w:val="single" w:sz="6" w:space="1" w:color="auto"/>
        </w:pBdr>
        <w:rPr>
          <w:b/>
          <w:color w:val="0000FF"/>
        </w:rPr>
      </w:pPr>
      <w:r>
        <w:rPr>
          <w:u w:val="none"/>
        </w:rPr>
        <w:t>Biuro Poselskie Anny Elżbiety Sobeckiej: ul. Mickiewicza 9/6, 87-100 Toruń. Tel/Fax: (056) 655 43 63. www.</w:t>
      </w:r>
      <w:proofErr w:type="gramStart"/>
      <w:r>
        <w:rPr>
          <w:u w:val="none"/>
        </w:rPr>
        <w:t>sobecka</w:t>
      </w:r>
      <w:proofErr w:type="gramEnd"/>
      <w:r>
        <w:rPr>
          <w:u w:val="none"/>
        </w:rPr>
        <w:t>.</w:t>
      </w:r>
      <w:proofErr w:type="gramStart"/>
      <w:r>
        <w:rPr>
          <w:u w:val="none"/>
        </w:rPr>
        <w:t>pl</w:t>
      </w:r>
      <w:proofErr w:type="gramEnd"/>
    </w:p>
    <w:p w:rsidR="00E245B6" w:rsidRDefault="00E245B6" w:rsidP="00E245B6">
      <w:pPr>
        <w:ind w:firstLine="708"/>
        <w:jc w:val="both"/>
      </w:pPr>
      <w:r>
        <w:rPr>
          <w:rFonts w:ascii="Times New Roman" w:hAnsi="Times New Roman"/>
          <w:i/>
          <w:sz w:val="28"/>
        </w:rPr>
        <w:t xml:space="preserve">        </w:t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</w:r>
      <w:r>
        <w:rPr>
          <w:rFonts w:ascii="Times New Roman" w:hAnsi="Times New Roman"/>
          <w:i/>
          <w:sz w:val="28"/>
        </w:rPr>
        <w:tab/>
        <w:t xml:space="preserve">             </w:t>
      </w:r>
      <w:r w:rsidRPr="00A85FD9">
        <w:rPr>
          <w:rFonts w:ascii="Times New Roman" w:hAnsi="Times New Roman"/>
          <w:sz w:val="24"/>
          <w:szCs w:val="24"/>
        </w:rPr>
        <w:t>Toruń</w:t>
      </w:r>
      <w:r>
        <w:rPr>
          <w:rFonts w:ascii="Times New Roman" w:hAnsi="Times New Roman"/>
          <w:sz w:val="24"/>
          <w:szCs w:val="24"/>
        </w:rPr>
        <w:t xml:space="preserve">, 13. 11. 2012 </w:t>
      </w:r>
      <w:proofErr w:type="gramStart"/>
      <w:r>
        <w:rPr>
          <w:rFonts w:ascii="Times New Roman" w:hAnsi="Times New Roman"/>
          <w:sz w:val="24"/>
          <w:szCs w:val="24"/>
        </w:rPr>
        <w:t>r.</w:t>
      </w:r>
      <w:r w:rsidRPr="00A85FD9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gramEnd"/>
      <w:r w:rsidRPr="00A85FD9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A85FD9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E245B6" w:rsidRPr="00E245B6" w:rsidRDefault="0095324A" w:rsidP="00E245B6">
      <w:pPr>
        <w:ind w:firstLine="708"/>
        <w:jc w:val="both"/>
        <w:rPr>
          <w:i/>
          <w:sz w:val="28"/>
        </w:rPr>
      </w:pPr>
      <w:r>
        <w:t xml:space="preserve">       </w:t>
      </w:r>
      <w:r w:rsidR="00E245B6">
        <w:t xml:space="preserve">   </w:t>
      </w:r>
      <w:r w:rsidR="00E245B6">
        <w:object w:dxaOrig="1323" w:dyaOrig="1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4pt;height:62.9pt" o:ole="" fillcolor="window">
            <v:imagedata r:id="rId5" o:title=""/>
          </v:shape>
          <o:OLEObject Type="Embed" ProgID="CDraw" ShapeID="_x0000_i1025" DrawAspect="Content" ObjectID="_1414310527" r:id="rId6"/>
        </w:object>
      </w:r>
      <w:r w:rsidR="00E245B6">
        <w:rPr>
          <w:rFonts w:ascii="Times New Roman" w:hAnsi="Times New Roman"/>
          <w:i/>
          <w:sz w:val="28"/>
        </w:rPr>
        <w:t xml:space="preserve">                                             </w:t>
      </w:r>
      <w:r w:rsidR="00E245B6">
        <w:rPr>
          <w:rFonts w:ascii="Times New Roman" w:hAnsi="Times New Roman"/>
          <w:i/>
          <w:sz w:val="28"/>
        </w:rPr>
        <w:tab/>
      </w:r>
      <w:r w:rsidR="00E245B6" w:rsidRPr="00A85FD9">
        <w:rPr>
          <w:sz w:val="24"/>
          <w:szCs w:val="24"/>
        </w:rPr>
        <w:t xml:space="preserve"> </w:t>
      </w:r>
    </w:p>
    <w:p w:rsidR="00E245B6" w:rsidRPr="00E245B6" w:rsidRDefault="00E245B6" w:rsidP="00E245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</w:rPr>
        <w:t xml:space="preserve">            </w:t>
      </w:r>
      <w:r w:rsidR="0095324A">
        <w:rPr>
          <w:rFonts w:ascii="Times New Roman" w:hAnsi="Times New Roman"/>
          <w:b/>
          <w:sz w:val="20"/>
        </w:rPr>
        <w:t xml:space="preserve">    </w:t>
      </w:r>
      <w:r>
        <w:rPr>
          <w:rFonts w:ascii="Times New Roman" w:hAnsi="Times New Roman"/>
          <w:b/>
          <w:sz w:val="20"/>
        </w:rPr>
        <w:t xml:space="preserve">   POSEŁ NA SEJM </w:t>
      </w:r>
      <w:proofErr w:type="gramStart"/>
      <w:r>
        <w:rPr>
          <w:rFonts w:ascii="Times New Roman" w:hAnsi="Times New Roman"/>
          <w:b/>
          <w:sz w:val="20"/>
        </w:rPr>
        <w:t>RP</w:t>
      </w:r>
      <w:r w:rsidR="0095324A">
        <w:rPr>
          <w:rFonts w:ascii="Times New Roman" w:hAnsi="Times New Roman"/>
          <w:b/>
          <w:sz w:val="20"/>
        </w:rPr>
        <w:t xml:space="preserve">   </w:t>
      </w:r>
      <w:r w:rsidR="0095324A"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 xml:space="preserve">         </w:t>
      </w:r>
      <w:r w:rsidR="0095324A">
        <w:rPr>
          <w:rFonts w:ascii="Times New Roman" w:hAnsi="Times New Roman"/>
          <w:b/>
          <w:sz w:val="20"/>
        </w:rPr>
        <w:t xml:space="preserve">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Sz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P.  Iwona Śledzińska Katarasińska     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/>
          <w:b/>
          <w:sz w:val="20"/>
        </w:rPr>
        <w:t xml:space="preserve">ANNA ELŻBIETA SOBECKA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Przewodnicząca Sejmowej Komisji Kultury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i Środków Przekazu</w:t>
      </w:r>
      <w:r>
        <w:rPr>
          <w:rFonts w:ascii="Times New Roman" w:hAnsi="Times New Roman"/>
          <w:b/>
          <w:sz w:val="20"/>
        </w:rPr>
        <w:tab/>
      </w:r>
    </w:p>
    <w:p w:rsidR="00E245B6" w:rsidRDefault="00E245B6" w:rsidP="000F1556">
      <w:pPr>
        <w:spacing w:line="240" w:lineRule="auto"/>
        <w:ind w:left="-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Sz. P. Grzegorz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Czelej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Przewodniczący Senackiej Komisji 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Kultury i Środków Przekazu</w:t>
      </w:r>
    </w:p>
    <w:p w:rsidR="000F1556" w:rsidRPr="000F1556" w:rsidRDefault="000F1556" w:rsidP="000F1556">
      <w:pPr>
        <w:spacing w:line="240" w:lineRule="auto"/>
        <w:ind w:left="-284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STOP DYSKRYMINACJI KATOLIKÓW!!!</w:t>
      </w:r>
    </w:p>
    <w:p w:rsidR="00E245B6" w:rsidRDefault="0095324A" w:rsidP="00E245B6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Szanowni Państwo!</w:t>
      </w:r>
    </w:p>
    <w:p w:rsidR="00E245B6" w:rsidRDefault="00E245B6" w:rsidP="0095324A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324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W związku z wydarzeniami ostatnich dni, ocenzurowaniem przez TVP słów Ojca Świętego Benedykta XVI oraz udziału w nagonce medialnej wymierzonej w Telewizję Trwam Krzysztofa </w:t>
      </w:r>
      <w:proofErr w:type="spellStart"/>
      <w:r>
        <w:rPr>
          <w:rFonts w:ascii="Times New Roman" w:hAnsi="Times New Roman" w:cs="Times New Roman"/>
          <w:sz w:val="24"/>
          <w:szCs w:val="24"/>
        </w:rPr>
        <w:t>Lufta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członka Krajowej Rady Radiofonii i Telewizji, żądamy w trybie pilnym zwołania posiedzenia komisji: Sejmowej Komisji Kultury i Środków Przekazu oraz Senackiej Komisji Kultury i Środków Przekazu.    </w:t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Wielkim skandalem było ocenzurowanie przez główne wydanie „Wiadomości” TVP1, „Panoramy” TVP2 oraz inne programy informacyjne TVP wiadomości o Pielgrzymce Polaków do Ojca Świętego Benedykta XVI do Stolicy Apostolskiej, która odbyła się 07.11.2012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 tej sprawie domagamy się złożenia wyjaśnień przez Prezesa TVP Juliusza Brauna oraz szefa „Wiadomości” Piotra Kraśko, „Panoramy” Jacka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„Teleexpressu” Jerzego </w:t>
      </w:r>
      <w:proofErr w:type="spellStart"/>
      <w:r>
        <w:rPr>
          <w:rFonts w:ascii="Times New Roman" w:hAnsi="Times New Roman" w:cs="Times New Roman"/>
          <w:sz w:val="24"/>
          <w:szCs w:val="24"/>
        </w:rPr>
        <w:t>Modlingera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TVP Info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Szula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Ponadto żądamy wezwania na posiedzenie komisji Przewodniczącego Krajowej Rady Radiofonii i Telewizji Jana Dworaka w celu wyjaśnienia działań KRRiT wymierzonych w katolicką Telewizję Trwam. Chodzi między innymi o działania ministra Krzysztofa </w:t>
      </w:r>
      <w:proofErr w:type="spellStart"/>
      <w:r>
        <w:rPr>
          <w:rFonts w:ascii="Times New Roman" w:hAnsi="Times New Roman" w:cs="Times New Roman"/>
          <w:sz w:val="24"/>
          <w:szCs w:val="24"/>
        </w:rPr>
        <w:t>Lufta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na dzień przed pielgrzymką do Ojca Świętego Benedykta XVI wziął udział w kampanii dezinformacyjnej wymierzonej w katolicką Telewizję Trwam. </w:t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</w:r>
      <w:r w:rsidR="0095324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Domagamy się </w:t>
      </w:r>
      <w:proofErr w:type="gramStart"/>
      <w:r>
        <w:rPr>
          <w:rFonts w:ascii="Times New Roman" w:hAnsi="Times New Roman" w:cs="Times New Roman"/>
          <w:sz w:val="24"/>
          <w:szCs w:val="24"/>
        </w:rPr>
        <w:t>wyjaśnienia dlaczego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Krajowa Rada bierze udział w atakach na katolickie media i nie interweniuje, gdy cenzuruje się słowa Ojca Świętego Benedykta XVI.  </w:t>
      </w:r>
    </w:p>
    <w:p w:rsidR="000F1556" w:rsidRDefault="000F1556" w:rsidP="000F1556">
      <w:pPr>
        <w:spacing w:line="360" w:lineRule="atLeast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</w:t>
      </w:r>
      <w:r>
        <w:rPr>
          <w:rFonts w:ascii="Times New Roman" w:hAnsi="Times New Roman"/>
          <w:sz w:val="24"/>
          <w:szCs w:val="24"/>
        </w:rPr>
        <w:tab/>
      </w:r>
    </w:p>
    <w:p w:rsidR="00E245B6" w:rsidRPr="000F1556" w:rsidRDefault="000F1556" w:rsidP="000F1556">
      <w:pPr>
        <w:spacing w:line="360" w:lineRule="atLeast"/>
        <w:ind w:left="567" w:righ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85245F">
        <w:rPr>
          <w:rFonts w:ascii="Times New Roman" w:hAnsi="Times New Roman"/>
          <w:sz w:val="24"/>
          <w:szCs w:val="24"/>
        </w:rPr>
        <w:t xml:space="preserve">Anna </w:t>
      </w:r>
      <w:proofErr w:type="gramStart"/>
      <w:r w:rsidRPr="0085245F">
        <w:rPr>
          <w:rFonts w:ascii="Times New Roman" w:hAnsi="Times New Roman"/>
          <w:sz w:val="24"/>
          <w:szCs w:val="24"/>
        </w:rPr>
        <w:t>Sobecka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 </w:t>
      </w:r>
      <w:r w:rsidRPr="0085245F">
        <w:rPr>
          <w:rFonts w:ascii="Times New Roman" w:hAnsi="Times New Roman"/>
          <w:sz w:val="24"/>
          <w:szCs w:val="24"/>
        </w:rPr>
        <w:t>Poseł</w:t>
      </w:r>
      <w:proofErr w:type="gramEnd"/>
      <w:r w:rsidRPr="0085245F">
        <w:rPr>
          <w:rFonts w:ascii="Times New Roman" w:hAnsi="Times New Roman"/>
          <w:sz w:val="24"/>
          <w:szCs w:val="24"/>
        </w:rPr>
        <w:t xml:space="preserve"> na Sejm RP</w:t>
      </w:r>
      <w:r>
        <w:rPr>
          <w:rFonts w:ascii="Times New Roman" w:hAnsi="Times New Roman"/>
          <w:sz w:val="24"/>
          <w:szCs w:val="24"/>
        </w:rPr>
        <w:t>,</w:t>
      </w:r>
      <w:r w:rsidRPr="0085245F">
        <w:rPr>
          <w:rFonts w:ascii="Times New Roman" w:hAnsi="Times New Roman"/>
          <w:sz w:val="24"/>
          <w:szCs w:val="24"/>
        </w:rPr>
        <w:t xml:space="preserve">  </w:t>
      </w:r>
      <w:r w:rsidR="00E245B6" w:rsidRPr="000F1556">
        <w:rPr>
          <w:rFonts w:ascii="Times New Roman" w:hAnsi="Times New Roman" w:cs="Times New Roman"/>
          <w:sz w:val="24"/>
          <w:szCs w:val="24"/>
        </w:rPr>
        <w:t>członek Rady Pr</w:t>
      </w:r>
      <w:r w:rsidRPr="000F1556">
        <w:rPr>
          <w:rFonts w:ascii="Times New Roman" w:hAnsi="Times New Roman" w:cs="Times New Roman"/>
          <w:sz w:val="24"/>
          <w:szCs w:val="24"/>
        </w:rPr>
        <w:t>ogramowej TVP i Sejmowej Komisji</w:t>
      </w:r>
      <w:r w:rsidR="00E245B6" w:rsidRPr="000F1556">
        <w:rPr>
          <w:rFonts w:ascii="Times New Roman" w:hAnsi="Times New Roman" w:cs="Times New Roman"/>
          <w:sz w:val="24"/>
          <w:szCs w:val="24"/>
        </w:rPr>
        <w:t xml:space="preserve"> Kultury i Środków Przekazu</w:t>
      </w:r>
      <w:r w:rsidR="00E245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324A" w:rsidRDefault="0095324A" w:rsidP="00E245B6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24A" w:rsidRDefault="0095324A" w:rsidP="00E245B6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24A" w:rsidRDefault="0095324A" w:rsidP="00E245B6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324A" w:rsidRDefault="00E245B6" w:rsidP="0095324A">
      <w:pPr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wiadomości: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 xml:space="preserve">Prezes TVP </w:t>
      </w:r>
      <w:proofErr w:type="gramStart"/>
      <w:r w:rsidR="0095324A" w:rsidRPr="0095324A">
        <w:rPr>
          <w:rFonts w:ascii="Times New Roman" w:hAnsi="Times New Roman" w:cs="Times New Roman"/>
          <w:sz w:val="24"/>
          <w:szCs w:val="24"/>
        </w:rPr>
        <w:t>S</w:t>
      </w:r>
      <w:r w:rsidRPr="0095324A">
        <w:rPr>
          <w:rFonts w:ascii="Times New Roman" w:hAnsi="Times New Roman" w:cs="Times New Roman"/>
          <w:sz w:val="24"/>
          <w:szCs w:val="24"/>
        </w:rPr>
        <w:t>A</w:t>
      </w:r>
      <w:r w:rsidR="0095324A" w:rsidRPr="0095324A">
        <w:rPr>
          <w:rFonts w:ascii="Times New Roman" w:hAnsi="Times New Roman" w:cs="Times New Roman"/>
          <w:sz w:val="24"/>
          <w:szCs w:val="24"/>
        </w:rPr>
        <w:t xml:space="preserve"> </w:t>
      </w:r>
      <w:r w:rsidRPr="0095324A">
        <w:rPr>
          <w:rFonts w:ascii="Times New Roman" w:hAnsi="Times New Roman" w:cs="Times New Roman"/>
          <w:sz w:val="24"/>
          <w:szCs w:val="24"/>
        </w:rPr>
        <w:t xml:space="preserve"> Juliusz</w:t>
      </w:r>
      <w:proofErr w:type="gramEnd"/>
      <w:r w:rsidRPr="0095324A">
        <w:rPr>
          <w:rFonts w:ascii="Times New Roman" w:hAnsi="Times New Roman" w:cs="Times New Roman"/>
          <w:sz w:val="24"/>
          <w:szCs w:val="24"/>
        </w:rPr>
        <w:t xml:space="preserve"> Braun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 xml:space="preserve">TELEWIZJA TRWAM 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 xml:space="preserve">Radio Maryja 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>Nasz Dziennik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>Polska Agencja Prasowa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>Katolicka Agencja Informacyjna</w:t>
      </w:r>
    </w:p>
    <w:p w:rsidR="00E245B6" w:rsidRPr="0095324A" w:rsidRDefault="00E245B6" w:rsidP="00E245B6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5324A">
        <w:rPr>
          <w:rFonts w:ascii="Times New Roman" w:hAnsi="Times New Roman" w:cs="Times New Roman"/>
          <w:sz w:val="24"/>
          <w:szCs w:val="24"/>
        </w:rPr>
        <w:t>Centrum Monitoring Wolności Prasy SDP</w:t>
      </w:r>
    </w:p>
    <w:p w:rsidR="00E245B6" w:rsidRDefault="00E245B6" w:rsidP="00E245B6">
      <w:pPr>
        <w:spacing w:line="360" w:lineRule="atLeast"/>
        <w:ind w:left="567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uto"/>
        <w:ind w:left="5664"/>
        <w:rPr>
          <w:rFonts w:ascii="Times New Roman" w:hAnsi="Times New Roman"/>
          <w:color w:val="333333"/>
          <w:sz w:val="20"/>
        </w:rPr>
      </w:pPr>
      <w:r>
        <w:rPr>
          <w:rFonts w:ascii="Times New Roman" w:hAnsi="Times New Roman"/>
          <w:color w:val="333333"/>
          <w:sz w:val="20"/>
        </w:rPr>
        <w:t xml:space="preserve">            </w:t>
      </w: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E245B6" w:rsidRDefault="00E245B6" w:rsidP="00E245B6">
      <w:pPr>
        <w:spacing w:line="360" w:lineRule="atLeast"/>
        <w:rPr>
          <w:rFonts w:ascii="Times New Roman" w:hAnsi="Times New Roman"/>
          <w:b/>
          <w:sz w:val="20"/>
        </w:rPr>
      </w:pPr>
    </w:p>
    <w:p w:rsidR="00202BFE" w:rsidRPr="0095324A" w:rsidRDefault="00202BFE" w:rsidP="0095324A">
      <w:pPr>
        <w:tabs>
          <w:tab w:val="left" w:pos="5580"/>
        </w:tabs>
      </w:pPr>
    </w:p>
    <w:sectPr w:rsidR="00202BFE" w:rsidRPr="0095324A" w:rsidSect="000F1556">
      <w:pgSz w:w="11906" w:h="16838"/>
      <w:pgMar w:top="0" w:right="1133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D5"/>
    <w:rsid w:val="000F1556"/>
    <w:rsid w:val="00202BFE"/>
    <w:rsid w:val="002552D5"/>
    <w:rsid w:val="0095324A"/>
    <w:rsid w:val="00E245B6"/>
    <w:rsid w:val="00F0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245B6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245B6"/>
    <w:rPr>
      <w:rFonts w:ascii="Times New Roman" w:eastAsia="Times New Roman" w:hAnsi="Times New Roman" w:cs="Times New Roman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4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245B6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E245B6"/>
    <w:rPr>
      <w:rFonts w:ascii="Times New Roman" w:eastAsia="Times New Roman" w:hAnsi="Times New Roman" w:cs="Times New Roman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Poseł</dc:creator>
  <cp:keywords/>
  <dc:description/>
  <cp:lastModifiedBy>Poseł</cp:lastModifiedBy>
  <cp:revision>3</cp:revision>
  <cp:lastPrinted>2012-11-13T10:15:00Z</cp:lastPrinted>
  <dcterms:created xsi:type="dcterms:W3CDTF">2012-11-13T09:38:00Z</dcterms:created>
  <dcterms:modified xsi:type="dcterms:W3CDTF">2012-11-13T10:16:00Z</dcterms:modified>
</cp:coreProperties>
</file>